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0AFE" w14:textId="77777777" w:rsidR="00422EAC" w:rsidRPr="00422EAC" w:rsidRDefault="00422EAC" w:rsidP="00422EAC">
      <w:pPr>
        <w:spacing w:after="2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OBRAZLOŽENJE</w:t>
      </w:r>
    </w:p>
    <w:p w14:paraId="46F278B5" w14:textId="75777C38" w:rsidR="00422EAC" w:rsidRPr="00422EAC" w:rsidRDefault="00422EAC" w:rsidP="00422EAC">
      <w:pPr>
        <w:spacing w:after="20"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Prijedloga Odluke o izmjenama i dopun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</w:t>
      </w:r>
      <w:r w:rsidRPr="00422EA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Odluke o socijalnoj skrbi</w:t>
      </w:r>
    </w:p>
    <w:p w14:paraId="5F0D87B3" w14:textId="77777777" w:rsidR="00422EAC" w:rsidRPr="00422EAC" w:rsidRDefault="00422EAC" w:rsidP="00422EAC">
      <w:pPr>
        <w:spacing w:after="20" w:line="25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1BD6F7" w14:textId="77777777" w:rsidR="00422EAC" w:rsidRPr="00422EAC" w:rsidRDefault="00422EAC" w:rsidP="00422EAC">
      <w:pPr>
        <w:spacing w:after="20"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422EA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I. PRAVNI TEMELJ ZA DONOŠENJE ODLUKE</w:t>
      </w:r>
    </w:p>
    <w:p w14:paraId="38127BA7" w14:textId="77777777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81E78CE" w14:textId="00D3D34A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Člankom 289. stavkom 7. Zakona o socijalnoj skrbi (Narodne novine 18/22, 46/22, 119/22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71/23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</w:t>
      </w:r>
      <w:r w:rsidRPr="00084C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156/23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propisano je da jedinice lokalne i područne (regionalne) samouprave odnosno Grad Zagreb mogu osigurati sredstva za ostvarivanje novčanih naknada i socijalnih usluga stanovnicima na svom području u većem opsegu nego što je utvrđeno Zakonom, na način propisan njihovim općim aktom, ako u svom proračunu imaju za to osigurana sredstva.</w:t>
      </w:r>
    </w:p>
    <w:p w14:paraId="040D4717" w14:textId="77777777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Gradska skupština Grada Zagreba, sukladno članku 41. točki 2. Statuta Grada Zagreba (Službeni glasnik Grada Zagreba 23/16, 2/18, 23/18, 3/20, 3/21, 11/21-pročišćeni tekst i 16/22), donosi odluke i druge opće akte kojima uređuje pitanja iz samoupravnog djelokruga Grada Zagreba.</w:t>
      </w:r>
    </w:p>
    <w:p w14:paraId="0C6CDF14" w14:textId="77777777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B6ABB3" w14:textId="77777777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422EA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II. OCJENA STANJA, OSNOVNA PITANJA KOJA SE TREBAJU UREDITI I SVRHA KOJA SE ŽELI POSTIĆI UREĐIVANJEM ODNOSA NA PREDLOŽENI NAČIN</w:t>
      </w:r>
    </w:p>
    <w:p w14:paraId="45E5DD06" w14:textId="77777777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5D17B5" w14:textId="77777777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Odlukom o socijalnoj skrbi (Službeni glasnik Grada Zagreba 22/22, 29/22, 8/23, 30/23 i 39/23 – pročišćeni tekst; u daljnjem tekstu: Odluka) utvrđene su novčane naknade i socijalne usluge koje osigurava Grad Zagreb, te uvjeti i postupak njihova ostvarivanja.</w:t>
      </w:r>
    </w:p>
    <w:p w14:paraId="74633D23" w14:textId="77777777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2D655F" w14:textId="77777777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Imajući u vidu sveukupnu društvenu i ekonomsku situaciju, odnosno dugoročnom inflacijom uzrokovane trendove snižavanja životnog standarda stanovništva, konkretno socijalno najugroženijih građana Grada Zagreba, kojima se zbog sve oskudnijih materijalnih mogućnosti povećava rizik od opsežnije socijalne isključenosti i sve dubljeg siromaštva, uočena je potreba da se, sukladno financijskim mogućnostima i načelima socijalne skrbi, olakša pristup određenim socijalnim uslugama i novčanim naknadama </w:t>
      </w:r>
    </w:p>
    <w:p w14:paraId="4E96B884" w14:textId="77777777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73172FA" w14:textId="470609F8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Donošenjem, Zakona o inkluzivnom dodatku 20. prosinca 2023. godine, a koji je stupio na snagu 1. siječnja 2024. godine, korisnici su počeli </w:t>
      </w:r>
      <w:r w:rsidRPr="00084C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dobi</w:t>
      </w:r>
      <w:r w:rsidR="005D7A4C" w:rsidRPr="00084C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vati</w:t>
      </w:r>
      <w:r w:rsidR="005D7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rješenja o inkluzivnom dodatku, koji se ne spominje u Odluci o socijalnoj skrbi </w:t>
      </w:r>
      <w:r w:rsidRPr="00084C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emeljem koje Grad Zagreb osigurava </w:t>
      </w:r>
      <w:r w:rsidRPr="00422EAC">
        <w:rPr>
          <w:rFonts w:ascii="Times New Roman" w:eastAsia="Calibri" w:hAnsi="Times New Roman" w:cs="Times New Roman"/>
          <w:color w:val="231F20"/>
          <w:kern w:val="0"/>
          <w:sz w:val="24"/>
          <w:szCs w:val="24"/>
          <w:shd w:val="clear" w:color="auto" w:fill="FFFFFF"/>
          <w14:ligatures w14:val="none"/>
        </w:rPr>
        <w:t xml:space="preserve">pravo na novčanu naknadu </w:t>
      </w:r>
      <w:r w:rsidR="00084C26">
        <w:rPr>
          <w:rFonts w:ascii="Times New Roman" w:eastAsia="Calibri" w:hAnsi="Times New Roman" w:cs="Times New Roman"/>
          <w:color w:val="231F20"/>
          <w:kern w:val="0"/>
          <w:sz w:val="24"/>
          <w:szCs w:val="24"/>
          <w:shd w:val="clear" w:color="auto" w:fill="FFFFFF"/>
          <w14:ligatures w14:val="none"/>
        </w:rPr>
        <w:t xml:space="preserve">korisnicima doplatka </w:t>
      </w:r>
      <w:r w:rsidRPr="00422EAC">
        <w:rPr>
          <w:rFonts w:ascii="Times New Roman" w:eastAsia="Calibri" w:hAnsi="Times New Roman" w:cs="Times New Roman"/>
          <w:color w:val="231F20"/>
          <w:kern w:val="0"/>
          <w:sz w:val="24"/>
          <w:szCs w:val="24"/>
          <w:shd w:val="clear" w:color="auto" w:fill="FFFFFF"/>
          <w14:ligatures w14:val="none"/>
        </w:rPr>
        <w:t xml:space="preserve">za pomoć i njegu i </w:t>
      </w:r>
      <w:r w:rsidR="00084C26">
        <w:rPr>
          <w:rFonts w:ascii="Times New Roman" w:eastAsia="Calibri" w:hAnsi="Times New Roman" w:cs="Times New Roman"/>
          <w:color w:val="231F20"/>
          <w:kern w:val="0"/>
          <w:sz w:val="24"/>
          <w:szCs w:val="24"/>
          <w:shd w:val="clear" w:color="auto" w:fill="FFFFFF"/>
          <w14:ligatures w14:val="none"/>
        </w:rPr>
        <w:t xml:space="preserve">korisnicima </w:t>
      </w:r>
      <w:r w:rsidRPr="00422EAC">
        <w:rPr>
          <w:rFonts w:ascii="Times New Roman" w:eastAsia="Calibri" w:hAnsi="Times New Roman" w:cs="Times New Roman"/>
          <w:color w:val="231F20"/>
          <w:kern w:val="0"/>
          <w:sz w:val="24"/>
          <w:szCs w:val="24"/>
          <w:shd w:val="clear" w:color="auto" w:fill="FFFFFF"/>
          <w14:ligatures w14:val="none"/>
        </w:rPr>
        <w:t>osobn</w:t>
      </w:r>
      <w:r w:rsidR="00084C26">
        <w:rPr>
          <w:rFonts w:ascii="Times New Roman" w:eastAsia="Calibri" w:hAnsi="Times New Roman" w:cs="Times New Roman"/>
          <w:color w:val="231F20"/>
          <w:kern w:val="0"/>
          <w:sz w:val="24"/>
          <w:szCs w:val="24"/>
          <w:shd w:val="clear" w:color="auto" w:fill="FFFFFF"/>
          <w14:ligatures w14:val="none"/>
        </w:rPr>
        <w:t>e</w:t>
      </w:r>
      <w:r w:rsidRPr="00422EAC">
        <w:rPr>
          <w:rFonts w:ascii="Times New Roman" w:eastAsia="Calibri" w:hAnsi="Times New Roman" w:cs="Times New Roman"/>
          <w:color w:val="231F20"/>
          <w:kern w:val="0"/>
          <w:sz w:val="24"/>
          <w:szCs w:val="24"/>
          <w:shd w:val="clear" w:color="auto" w:fill="FFFFFF"/>
          <w14:ligatures w14:val="none"/>
        </w:rPr>
        <w:t xml:space="preserve"> invalidnin</w:t>
      </w:r>
      <w:r w:rsidR="00084C26">
        <w:rPr>
          <w:rFonts w:ascii="Times New Roman" w:eastAsia="Calibri" w:hAnsi="Times New Roman" w:cs="Times New Roman"/>
          <w:color w:val="231F20"/>
          <w:kern w:val="0"/>
          <w:sz w:val="24"/>
          <w:szCs w:val="24"/>
          <w:shd w:val="clear" w:color="auto" w:fill="FFFFFF"/>
          <w14:ligatures w14:val="none"/>
        </w:rPr>
        <w:t>e</w:t>
      </w:r>
      <w:r w:rsidRPr="00422EAC">
        <w:rPr>
          <w:rFonts w:ascii="Times New Roman" w:eastAsia="Calibri" w:hAnsi="Times New Roman" w:cs="Times New Roman"/>
          <w:color w:val="231F20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0F149E31" w14:textId="77777777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056836" w14:textId="719FBE4A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Stoga se izmjenama i </w:t>
      </w:r>
      <w:r w:rsidRPr="00084C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dopun</w:t>
      </w:r>
      <w:r w:rsidR="00084C26" w:rsidRPr="00084C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om</w:t>
      </w:r>
      <w:r w:rsidR="005D7A4C" w:rsidRPr="00084C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Odluke </w:t>
      </w:r>
      <w:r w:rsidR="00A842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propisuje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pravo na ostvarivanje novčan</w:t>
      </w:r>
      <w:r w:rsidR="005D7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naknad</w:t>
      </w:r>
      <w:r w:rsidR="005D7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korisnicima inkluzivnog dodatka, neovisno o njihovim materijalnim mogućnostima.</w:t>
      </w:r>
    </w:p>
    <w:p w14:paraId="5B7BB21D" w14:textId="77777777" w:rsidR="00422EAC" w:rsidRPr="00422EAC" w:rsidRDefault="00422EAC" w:rsidP="00422EAC">
      <w:pPr>
        <w:spacing w:after="20"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6CDBDA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III. SREDSTVA POTREBNA ZA PROVOĐENJE ODLUKE</w:t>
      </w:r>
    </w:p>
    <w:p w14:paraId="723B0173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CB38F03" w14:textId="77777777" w:rsidR="00422EAC" w:rsidRPr="00422EAC" w:rsidRDefault="00422EAC" w:rsidP="00422E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 provođenje ove Odluke sredstva će se osigurati izmjenama i dopunama Proračuna Grada Zagreba za 2024. i projekcijama za 2025. i 2026. godinu.</w:t>
      </w:r>
    </w:p>
    <w:p w14:paraId="6F825834" w14:textId="38468AE2" w:rsidR="00084C26" w:rsidRDefault="00084C26">
      <w:pP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br w:type="page"/>
      </w:r>
    </w:p>
    <w:p w14:paraId="054AC989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767EB53A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IV. OBRAZLOŽENJE ODREDABA PRIJEDLOGA ODLUKE</w:t>
      </w:r>
    </w:p>
    <w:p w14:paraId="75FB7976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B6FACC3" w14:textId="2ACD30D0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Člankom 1.</w:t>
      </w:r>
      <w:r w:rsidRPr="00422EA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="00084C2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u </w:t>
      </w:r>
      <w:r w:rsidRPr="00422EA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članku 4. točki </w:t>
      </w: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1.</w:t>
      </w:r>
      <w:r w:rsidRPr="00422EA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NOVČANE NAKNADE</w:t>
      </w:r>
      <w:r w:rsidR="005D7A4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292356"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mijenja se</w:t>
      </w:r>
      <w:r w:rsidRPr="00422EA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alineja </w:t>
      </w:r>
      <w:r w:rsidR="005D7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084C2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način da se propisuje novčana naknada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korisnicima inkluzivnog dodatka</w:t>
      </w:r>
      <w:r w:rsidR="00232E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6438949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7F68432" w14:textId="3C750B8E" w:rsidR="00422EAC" w:rsidRPr="00422EAC" w:rsidRDefault="00422EAC" w:rsidP="005D7A4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Člankom 2</w:t>
      </w:r>
      <w:r w:rsidR="00232EA4" w:rsidRPr="00232EA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.</w:t>
      </w:r>
      <w:r w:rsidR="005D7A4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232EA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mijenja se</w:t>
      </w: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stavak 2</w:t>
      </w:r>
      <w:r w:rsidR="005D7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članka 5. </w:t>
      </w:r>
      <w:r w:rsidR="005D7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način da se propisuje da se pored ostalih korisnika i 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korisnicima inkluzivnog dodatka može isplatiti novčani iznos povodom blagdana Uskrsa (uskrsnica) i Božića (božićnica), sukladno proračunskim mogućnostima, o čemu odlučuje gradonačelnik. </w:t>
      </w:r>
    </w:p>
    <w:p w14:paraId="073A415E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0EA6666" w14:textId="049F6015" w:rsidR="00422EAC" w:rsidRPr="00422EAC" w:rsidRDefault="00422EAC" w:rsidP="00422EA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Člankom 3.</w:t>
      </w:r>
      <w:r w:rsidRPr="00422EA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mijenja se naslov </w:t>
      </w:r>
      <w:r w:rsidRP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</w:t>
      </w:r>
      <w:r w:rsidR="00463D9D" w:rsidRP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</w:t>
      </w:r>
      <w:r w:rsidR="005D7A4C" w:rsidRP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463D9D" w:rsidRP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članka 1</w:t>
      </w:r>
      <w:r w:rsid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bookmarkStart w:id="0" w:name="_Hlk160790526"/>
      <w:r w:rsid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način da se u </w:t>
      </w:r>
      <w:r w:rsidR="002923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dosadašnji naslov</w:t>
      </w:r>
      <w:r w:rsid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dodaju i korisnici inkluzivnog dodatka.</w:t>
      </w:r>
    </w:p>
    <w:bookmarkEnd w:id="0"/>
    <w:p w14:paraId="623002D3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6E94C1D" w14:textId="7CFD67BA" w:rsidR="00422EAC" w:rsidRPr="00422EAC" w:rsidRDefault="00422EAC" w:rsidP="005D7A4C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Člankom 4. </w:t>
      </w:r>
      <w:r w:rsidR="00463D9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mijenja</w:t>
      </w:r>
      <w:r w:rsidRPr="00422EA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se 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</w:t>
      </w:r>
      <w:r w:rsid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 </w:t>
      </w:r>
      <w:r w:rsidR="005D7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12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stavak </w:t>
      </w:r>
      <w:r w:rsid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5D7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463D9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način da </w:t>
      </w:r>
      <w:r w:rsidR="002540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 propisuje da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540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ravo na novčanu naknadu </w:t>
      </w:r>
      <w:r w:rsidR="002540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ostvaruju i 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korisnici inkluzivnog dodatka</w:t>
      </w:r>
      <w:r w:rsidR="002540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Pr="00422E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utvrđeni Zakonom. </w:t>
      </w:r>
    </w:p>
    <w:p w14:paraId="1F19F138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147AE69" w14:textId="1972701F" w:rsidR="00422EAC" w:rsidRPr="00422EAC" w:rsidRDefault="00422EAC" w:rsidP="0042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Člankom 5.</w:t>
      </w:r>
      <w:r w:rsidRPr="00422EA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2540C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dopunj</w:t>
      </w:r>
      <w:r w:rsidR="0029235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uj</w:t>
      </w:r>
      <w:r w:rsidR="002540C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e</w:t>
      </w:r>
      <w:r w:rsidRPr="00422EA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29235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</w:t>
      </w:r>
      <w:r w:rsidR="002540C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</w:t>
      </w:r>
      <w:r w:rsidRPr="00422EA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član</w:t>
      </w:r>
      <w:r w:rsidR="002540C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</w:t>
      </w:r>
      <w:r w:rsidRPr="00422EA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k 13. </w:t>
      </w:r>
      <w:r w:rsidR="002540C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na način da </w:t>
      </w:r>
      <w:r w:rsidR="00292356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</w:t>
      </w:r>
      <w:r w:rsidR="002540C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</w:t>
      </w:r>
      <w:r w:rsidRPr="00422EA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2540C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doda</w:t>
      </w:r>
      <w:r w:rsidR="0078775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je</w:t>
      </w:r>
      <w:r w:rsidRPr="002540C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alineja </w:t>
      </w:r>
      <w:r w:rsidRPr="00422EA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3</w:t>
      </w:r>
      <w:r w:rsidR="002540C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koja</w:t>
      </w:r>
      <w:r w:rsidR="00A80DE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glasi</w:t>
      </w:r>
      <w:r w:rsidR="002540C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  <w:r w:rsidRPr="00422EA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A80DE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"</w:t>
      </w:r>
      <w:r w:rsidRPr="00422EA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 III. skupina – korisnici inkluzivnog dodatka, prema Zakonu</w:t>
      </w:r>
      <w:r w:rsidR="00A80DE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"</w:t>
      </w:r>
      <w:r w:rsidRPr="00422EA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75FACD67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5CFDD781" w14:textId="70A4BFFA" w:rsidR="005969CA" w:rsidRPr="005969CA" w:rsidRDefault="00422EAC" w:rsidP="005969CA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22EAC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Člankom 6</w:t>
      </w:r>
      <w:r w:rsidRPr="00B712D1">
        <w:rPr>
          <w:rFonts w:ascii="Times New Roman" w:eastAsia="Calibri" w:hAnsi="Times New Roman" w:cs="Times New Roman"/>
          <w:b/>
          <w:bCs/>
          <w:color w:val="7030A0"/>
          <w:kern w:val="0"/>
          <w:sz w:val="24"/>
          <w:szCs w:val="24"/>
          <w14:ligatures w14:val="none"/>
        </w:rPr>
        <w:t>.</w:t>
      </w:r>
      <w:r w:rsidRPr="00B712D1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t xml:space="preserve"> </w:t>
      </w:r>
      <w:r w:rsidR="002540CF" w:rsidRPr="005969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mijenja</w:t>
      </w:r>
      <w:r w:rsidRPr="005969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 članak 14.</w:t>
      </w:r>
      <w:r w:rsidR="005969CA" w:rsidRPr="005969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glasi:</w:t>
      </w:r>
      <w:r w:rsidR="005969CA" w:rsidRPr="005969CA">
        <w:t xml:space="preserve"> </w:t>
      </w:r>
      <w:r w:rsidR="005969CA" w:rsidRPr="005969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"Korisniku prava na novčanu naknadu iz članka 12. ove odluke kojemu doplatak za pomoć i njegu, osobna invalidnina ili inkluzivni dodatak miruju na temelju rješenja nadležnog tijela sukladno Zakonu, ured će rješenjem o mirovanju prava na novčanu naknadu obustaviti isplatu naknade.</w:t>
      </w:r>
    </w:p>
    <w:p w14:paraId="31A6F1C3" w14:textId="11415BEA" w:rsidR="00422EAC" w:rsidRPr="005969CA" w:rsidRDefault="005969CA" w:rsidP="005969CA">
      <w:pPr>
        <w:spacing w:after="2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969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Rješenjem o prestanku mirovanja prava na novčanu naknadu iz članka 12. ove odluke ured će odlučiti i o nastavku isplate novčane naknade koja počinje teći od prvog dana sljedećeg mjeseca nakon prestanka mirovanja doplatka za pomoć i njegu, osobne invalidnine ili inkluzivnog dodatka.".</w:t>
      </w:r>
    </w:p>
    <w:p w14:paraId="42D0EB3F" w14:textId="77777777" w:rsidR="00422EAC" w:rsidRPr="00422EAC" w:rsidRDefault="00422EAC" w:rsidP="0042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2B033B52" w14:textId="6ECC2451" w:rsidR="00F158E1" w:rsidRPr="005969CA" w:rsidRDefault="001A6DFA" w:rsidP="00422EAC">
      <w:pPr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b/>
          <w:bCs/>
          <w:sz w:val="24"/>
          <w:szCs w:val="24"/>
        </w:rPr>
        <w:t xml:space="preserve">Člankom </w:t>
      </w:r>
      <w:r w:rsidR="00794E67" w:rsidRPr="002923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923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2356">
        <w:rPr>
          <w:rFonts w:ascii="Times New Roman" w:hAnsi="Times New Roman" w:cs="Times New Roman"/>
          <w:sz w:val="24"/>
          <w:szCs w:val="24"/>
        </w:rPr>
        <w:t xml:space="preserve"> </w:t>
      </w:r>
      <w:r w:rsidR="00292356" w:rsidRPr="005969CA">
        <w:rPr>
          <w:rFonts w:ascii="Times New Roman" w:hAnsi="Times New Roman" w:cs="Times New Roman"/>
          <w:sz w:val="24"/>
          <w:szCs w:val="24"/>
        </w:rPr>
        <w:t xml:space="preserve">propisuje </w:t>
      </w:r>
      <w:r w:rsidRPr="005969CA">
        <w:rPr>
          <w:rFonts w:ascii="Times New Roman" w:hAnsi="Times New Roman" w:cs="Times New Roman"/>
          <w:sz w:val="24"/>
          <w:szCs w:val="24"/>
        </w:rPr>
        <w:t>se da odluka stupa na snagu osmoga dana od dana objave u Službenom glasniku Grada</w:t>
      </w:r>
      <w:r w:rsidR="00422EAC" w:rsidRPr="005969CA">
        <w:rPr>
          <w:rFonts w:ascii="Times New Roman" w:hAnsi="Times New Roman" w:cs="Times New Roman"/>
          <w:sz w:val="24"/>
          <w:szCs w:val="24"/>
        </w:rPr>
        <w:t xml:space="preserve"> </w:t>
      </w:r>
      <w:r w:rsidRPr="005969CA">
        <w:rPr>
          <w:rFonts w:ascii="Times New Roman" w:hAnsi="Times New Roman" w:cs="Times New Roman"/>
          <w:sz w:val="24"/>
          <w:szCs w:val="24"/>
        </w:rPr>
        <w:t>Zagreba, što je sukladno članku 119. stavku 2. Poslovnika Gradske skupštine Grada Zagreba (Službeni glasnik Grada</w:t>
      </w:r>
      <w:r w:rsidR="00422EAC" w:rsidRPr="005969CA">
        <w:rPr>
          <w:rFonts w:ascii="Times New Roman" w:hAnsi="Times New Roman" w:cs="Times New Roman"/>
          <w:sz w:val="24"/>
          <w:szCs w:val="24"/>
        </w:rPr>
        <w:t xml:space="preserve"> </w:t>
      </w:r>
      <w:r w:rsidRPr="005969CA">
        <w:rPr>
          <w:rFonts w:ascii="Times New Roman" w:hAnsi="Times New Roman" w:cs="Times New Roman"/>
          <w:sz w:val="24"/>
          <w:szCs w:val="24"/>
        </w:rPr>
        <w:t>Zagreba 15/23), kojim je propisano da odluke i drugi opći akti stupaju na snagu najranije osmoga dana od dana</w:t>
      </w:r>
      <w:r w:rsidR="00422EAC" w:rsidRPr="005969CA">
        <w:rPr>
          <w:rFonts w:ascii="Times New Roman" w:hAnsi="Times New Roman" w:cs="Times New Roman"/>
          <w:sz w:val="24"/>
          <w:szCs w:val="24"/>
        </w:rPr>
        <w:t xml:space="preserve"> </w:t>
      </w:r>
      <w:r w:rsidRPr="005969CA">
        <w:rPr>
          <w:rFonts w:ascii="Times New Roman" w:hAnsi="Times New Roman" w:cs="Times New Roman"/>
          <w:sz w:val="24"/>
          <w:szCs w:val="24"/>
        </w:rPr>
        <w:t>objave.</w:t>
      </w:r>
    </w:p>
    <w:sectPr w:rsidR="00F158E1" w:rsidRPr="0059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65"/>
    <w:rsid w:val="00075765"/>
    <w:rsid w:val="00084C26"/>
    <w:rsid w:val="001A6DFA"/>
    <w:rsid w:val="001C29BA"/>
    <w:rsid w:val="00232EA4"/>
    <w:rsid w:val="002540CF"/>
    <w:rsid w:val="00292356"/>
    <w:rsid w:val="003E5E03"/>
    <w:rsid w:val="00422EAC"/>
    <w:rsid w:val="00463D9D"/>
    <w:rsid w:val="005969CA"/>
    <w:rsid w:val="005D7A4C"/>
    <w:rsid w:val="0078775D"/>
    <w:rsid w:val="00794E67"/>
    <w:rsid w:val="007B2B38"/>
    <w:rsid w:val="00A80DE9"/>
    <w:rsid w:val="00A842FF"/>
    <w:rsid w:val="00B712D1"/>
    <w:rsid w:val="00E36099"/>
    <w:rsid w:val="00F1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A155"/>
  <w15:chartTrackingRefBased/>
  <w15:docId w15:val="{91F35622-13BF-4290-89F2-A90088E0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7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7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7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7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7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7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7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7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7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7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7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7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7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7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7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7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7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7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57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7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57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57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57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57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57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7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7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57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Djak Ivković</dc:creator>
  <cp:keywords/>
  <dc:description/>
  <cp:lastModifiedBy>Tina Masar</cp:lastModifiedBy>
  <cp:revision>5</cp:revision>
  <dcterms:created xsi:type="dcterms:W3CDTF">2024-04-23T07:28:00Z</dcterms:created>
  <dcterms:modified xsi:type="dcterms:W3CDTF">2024-04-23T08:50:00Z</dcterms:modified>
</cp:coreProperties>
</file>